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8671D1C" w14:paraId="2C078E63" wp14:textId="29C6CB31">
      <w:pPr>
        <w:rPr>
          <w:rFonts w:ascii="Tahoma" w:hAnsi="Tahoma" w:eastAsia="Tahoma" w:cs="Tahoma"/>
          <w:b w:val="1"/>
          <w:bCs w:val="1"/>
        </w:rPr>
      </w:pPr>
      <w:bookmarkStart w:name="_GoBack" w:id="0"/>
      <w:bookmarkEnd w:id="0"/>
      <w:r w:rsidRPr="5A33819E" w:rsidR="58671D1C">
        <w:rPr>
          <w:rFonts w:ascii="Tahoma" w:hAnsi="Tahoma" w:eastAsia="Tahoma" w:cs="Tahoma"/>
          <w:b w:val="1"/>
          <w:bCs w:val="1"/>
        </w:rPr>
        <w:t xml:space="preserve">Position: </w:t>
      </w:r>
      <w:r w:rsidRPr="5A33819E" w:rsidR="58671D1C">
        <w:rPr>
          <w:rFonts w:ascii="Tahoma" w:hAnsi="Tahoma" w:eastAsia="Tahoma" w:cs="Tahoma"/>
          <w:b w:val="0"/>
          <w:bCs w:val="0"/>
        </w:rPr>
        <w:t>President</w:t>
      </w:r>
    </w:p>
    <w:p w:rsidR="5A33819E" w:rsidP="5A33819E" w:rsidRDefault="5A33819E" w14:paraId="6573B88C" w14:textId="5EE64096">
      <w:pPr>
        <w:pStyle w:val="Normal"/>
        <w:rPr>
          <w:rFonts w:ascii="Tahoma" w:hAnsi="Tahoma" w:eastAsia="Tahoma" w:cs="Tahoma"/>
          <w:b w:val="1"/>
          <w:bCs w:val="1"/>
        </w:rPr>
      </w:pPr>
    </w:p>
    <w:p w:rsidR="58671D1C" w:rsidP="58671D1C" w:rsidRDefault="58671D1C" w14:paraId="1178AA79" w14:textId="4DD9FF87">
      <w:pPr>
        <w:pStyle w:val="Normal"/>
        <w:rPr>
          <w:rFonts w:ascii="Tahoma" w:hAnsi="Tahoma" w:eastAsia="Tahoma" w:cs="Tahoma"/>
          <w:b w:val="1"/>
          <w:bCs w:val="1"/>
        </w:rPr>
      </w:pPr>
      <w:r w:rsidRPr="4D1176F8" w:rsidR="58671D1C">
        <w:rPr>
          <w:rFonts w:ascii="Tahoma" w:hAnsi="Tahoma" w:eastAsia="Tahoma" w:cs="Tahoma"/>
          <w:b w:val="1"/>
          <w:bCs w:val="1"/>
        </w:rPr>
        <w:t xml:space="preserve">Length of Term: </w:t>
      </w:r>
      <w:r w:rsidRPr="4D1176F8" w:rsidR="58671D1C">
        <w:rPr>
          <w:rFonts w:ascii="Tahoma" w:hAnsi="Tahoma" w:eastAsia="Tahoma" w:cs="Tahoma"/>
          <w:b w:val="0"/>
          <w:bCs w:val="0"/>
        </w:rPr>
        <w:t xml:space="preserve">X year(s) as president, X years in </w:t>
      </w:r>
      <w:r w:rsidRPr="4D1176F8" w:rsidR="58671D1C">
        <w:rPr>
          <w:rFonts w:ascii="Tahoma" w:hAnsi="Tahoma" w:eastAsia="Tahoma" w:cs="Tahoma"/>
          <w:b w:val="0"/>
          <w:bCs w:val="0"/>
        </w:rPr>
        <w:t>presidential</w:t>
      </w:r>
      <w:r w:rsidRPr="4D1176F8" w:rsidR="58671D1C">
        <w:rPr>
          <w:rFonts w:ascii="Tahoma" w:hAnsi="Tahoma" w:eastAsia="Tahoma" w:cs="Tahoma"/>
          <w:b w:val="0"/>
          <w:bCs w:val="0"/>
        </w:rPr>
        <w:t xml:space="preserve"> line</w:t>
      </w:r>
    </w:p>
    <w:p w:rsidR="4D1176F8" w:rsidP="4D1176F8" w:rsidRDefault="4D1176F8" w14:paraId="39F566A1" w14:textId="20DB65D7">
      <w:pPr>
        <w:pStyle w:val="ListParagraph"/>
        <w:numPr>
          <w:ilvl w:val="0"/>
          <w:numId w:val="1"/>
        </w:numPr>
        <w:rPr>
          <w:rFonts w:ascii="Tahoma" w:hAnsi="Tahoma" w:eastAsia="Tahoma" w:cs="Tahoma"/>
          <w:b w:val="0"/>
          <w:bCs w:val="0"/>
        </w:rPr>
      </w:pPr>
      <w:r w:rsidRPr="4D1176F8" w:rsidR="4D1176F8">
        <w:rPr>
          <w:rFonts w:ascii="Tahoma" w:hAnsi="Tahoma" w:eastAsia="Tahoma" w:cs="Tahoma"/>
          <w:b w:val="0"/>
          <w:bCs w:val="0"/>
        </w:rPr>
        <w:t>President elect: X year(s), served immediately before</w:t>
      </w:r>
    </w:p>
    <w:p w:rsidR="4D1176F8" w:rsidP="4D1176F8" w:rsidRDefault="4D1176F8" w14:paraId="0860A73D" w14:textId="1D03B946">
      <w:pPr>
        <w:pStyle w:val="ListParagraph"/>
        <w:numPr>
          <w:ilvl w:val="0"/>
          <w:numId w:val="1"/>
        </w:numPr>
        <w:rPr>
          <w:rFonts w:ascii="Tahoma" w:hAnsi="Tahoma" w:eastAsia="Tahoma" w:cs="Tahoma"/>
          <w:b w:val="0"/>
          <w:bCs w:val="0"/>
        </w:rPr>
      </w:pPr>
      <w:r w:rsidRPr="5A33819E" w:rsidR="4D1176F8">
        <w:rPr>
          <w:rFonts w:ascii="Tahoma" w:hAnsi="Tahoma" w:eastAsia="Tahoma" w:cs="Tahoma"/>
          <w:b w:val="0"/>
          <w:bCs w:val="0"/>
        </w:rPr>
        <w:t xml:space="preserve">Past president: </w:t>
      </w:r>
      <w:r w:rsidRPr="5A33819E" w:rsidR="4D1176F8">
        <w:rPr>
          <w:rFonts w:ascii="Tahoma" w:hAnsi="Tahoma" w:eastAsia="Tahoma" w:cs="Tahoma"/>
          <w:b w:val="0"/>
          <w:bCs w:val="0"/>
        </w:rPr>
        <w:t>X year(s), served immediately after</w:t>
      </w:r>
    </w:p>
    <w:p w:rsidR="5A33819E" w:rsidP="5A33819E" w:rsidRDefault="5A33819E" w14:paraId="650AD084" w14:textId="2E845785">
      <w:pPr>
        <w:pStyle w:val="Normal"/>
        <w:rPr>
          <w:rFonts w:ascii="Tahoma" w:hAnsi="Tahoma" w:eastAsia="Tahoma" w:cs="Tahoma"/>
          <w:b w:val="1"/>
          <w:bCs w:val="1"/>
        </w:rPr>
      </w:pPr>
    </w:p>
    <w:p w:rsidR="58671D1C" w:rsidP="58671D1C" w:rsidRDefault="58671D1C" w14:paraId="24712403" w14:textId="1CB70912">
      <w:pPr>
        <w:pStyle w:val="Normal"/>
        <w:rPr>
          <w:rFonts w:ascii="Tahoma" w:hAnsi="Tahoma" w:eastAsia="Tahoma" w:cs="Tahoma"/>
          <w:b w:val="1"/>
          <w:bCs w:val="1"/>
        </w:rPr>
      </w:pPr>
      <w:r w:rsidRPr="3681C68C" w:rsidR="58671D1C">
        <w:rPr>
          <w:rFonts w:ascii="Tahoma" w:hAnsi="Tahoma" w:eastAsia="Tahoma" w:cs="Tahoma"/>
          <w:b w:val="1"/>
          <w:bCs w:val="1"/>
        </w:rPr>
        <w:t xml:space="preserve">Estimated Time Commitment: </w:t>
      </w:r>
      <w:r w:rsidRPr="3681C68C" w:rsidR="58671D1C">
        <w:rPr>
          <w:rFonts w:ascii="Tahoma" w:hAnsi="Tahoma" w:eastAsia="Tahoma" w:cs="Tahoma"/>
          <w:b w:val="0"/>
          <w:bCs w:val="0"/>
        </w:rPr>
        <w:t>3</w:t>
      </w:r>
      <w:r w:rsidRPr="3681C68C" w:rsidR="58671D1C">
        <w:rPr>
          <w:rFonts w:ascii="Tahoma" w:hAnsi="Tahoma" w:eastAsia="Tahoma" w:cs="Tahoma"/>
          <w:b w:val="0"/>
          <w:bCs w:val="0"/>
        </w:rPr>
        <w:t>-4 hours per month</w:t>
      </w:r>
    </w:p>
    <w:p w:rsidR="5A33819E" w:rsidP="5A33819E" w:rsidRDefault="5A33819E" w14:paraId="1576F2E7" w14:textId="009777B3">
      <w:pPr>
        <w:pStyle w:val="Normal"/>
        <w:rPr>
          <w:rFonts w:ascii="Tahoma" w:hAnsi="Tahoma" w:eastAsia="Tahoma" w:cs="Tahoma"/>
          <w:b w:val="1"/>
          <w:bCs w:val="1"/>
        </w:rPr>
      </w:pPr>
    </w:p>
    <w:p w:rsidR="58671D1C" w:rsidP="58671D1C" w:rsidRDefault="58671D1C" w14:paraId="42810F9C" w14:textId="408D0F04">
      <w:pPr>
        <w:pStyle w:val="Normal"/>
        <w:rPr>
          <w:rFonts w:ascii="Tahoma" w:hAnsi="Tahoma" w:eastAsia="Tahoma" w:cs="Tahoma"/>
          <w:b w:val="1"/>
          <w:bCs w:val="1"/>
        </w:rPr>
      </w:pPr>
      <w:r w:rsidRPr="376EA134" w:rsidR="58671D1C">
        <w:rPr>
          <w:rFonts w:ascii="Tahoma" w:hAnsi="Tahoma" w:eastAsia="Tahoma" w:cs="Tahoma"/>
          <w:b w:val="1"/>
          <w:bCs w:val="1"/>
        </w:rPr>
        <w:t xml:space="preserve">Summary </w:t>
      </w:r>
      <w:r w:rsidRPr="376EA134" w:rsidR="4D1176F8">
        <w:rPr>
          <w:rFonts w:ascii="Tahoma" w:hAnsi="Tahoma" w:eastAsia="Tahoma" w:cs="Tahoma"/>
          <w:b w:val="0"/>
          <w:bCs w:val="0"/>
        </w:rPr>
        <w:t>Serve as the chief executive officer and spokesperson of the Unit. Call meetings of the board and establish committees to ensure functionality, presence and organizational compliance. Provide the vision, structure, culture and environment to enable the unit to meet the mission and goals created as a team. Effectively operate the unit so that the needs of the members are met. Perform other duties as required by unit bylaws. Serve as voting member of Unit Board.</w:t>
      </w:r>
    </w:p>
    <w:p w:rsidR="58671D1C" w:rsidP="58671D1C" w:rsidRDefault="58671D1C" w14:paraId="74B78556" w14:textId="05EE7139">
      <w:pPr>
        <w:pStyle w:val="Normal"/>
        <w:rPr>
          <w:rFonts w:ascii="Tahoma" w:hAnsi="Tahoma" w:eastAsia="Tahoma" w:cs="Tahoma"/>
        </w:rPr>
      </w:pPr>
    </w:p>
    <w:p w:rsidR="58671D1C" w:rsidP="58671D1C" w:rsidRDefault="58671D1C" w14:paraId="34557807" w14:textId="4BE20171">
      <w:pPr>
        <w:pStyle w:val="Normal"/>
        <w:rPr>
          <w:rFonts w:ascii="Tahoma" w:hAnsi="Tahoma" w:eastAsia="Tahoma" w:cs="Tahoma"/>
          <w:b w:val="1"/>
          <w:bCs w:val="1"/>
        </w:rPr>
      </w:pPr>
      <w:r w:rsidRPr="5A33819E" w:rsidR="58671D1C">
        <w:rPr>
          <w:rFonts w:ascii="Tahoma" w:hAnsi="Tahoma" w:eastAsia="Tahoma" w:cs="Tahoma"/>
          <w:b w:val="1"/>
          <w:bCs w:val="1"/>
        </w:rPr>
        <w:t>Responsibilities</w:t>
      </w:r>
    </w:p>
    <w:p w:rsidR="5A33819E" w:rsidP="5A33819E" w:rsidRDefault="5A33819E" w14:paraId="551CDC8A" w14:textId="03B20952">
      <w:pPr>
        <w:pStyle w:val="ListParagraph"/>
        <w:numPr>
          <w:ilvl w:val="0"/>
          <w:numId w:val="2"/>
        </w:numPr>
        <w:rPr>
          <w:noProof w:val="0"/>
          <w:lang w:val="en-US"/>
        </w:rPr>
      </w:pPr>
      <w:r w:rsidRPr="5A33819E" w:rsidR="5A33819E">
        <w:rPr>
          <w:rFonts w:ascii="Tahoma" w:hAnsi="Tahoma" w:eastAsia="Tahoma" w:cs="Tahoma"/>
          <w:b w:val="0"/>
          <w:bCs w:val="0"/>
          <w:i w:val="0"/>
          <w:iCs w:val="0"/>
          <w:caps w:val="0"/>
          <w:smallCaps w:val="0"/>
          <w:noProof w:val="0"/>
          <w:color w:val="000000" w:themeColor="text1" w:themeTint="FF" w:themeShade="FF"/>
          <w:sz w:val="22"/>
          <w:szCs w:val="22"/>
          <w:lang w:val="en-US"/>
        </w:rPr>
        <w:t>Set direction for the Unit: perform strategic thinking and planning, help set mission and vision, honor organizational values, promote positive public image, approve operational and annual plans</w:t>
      </w:r>
    </w:p>
    <w:p w:rsidR="58671D1C" w:rsidP="4D1176F8" w:rsidRDefault="58671D1C" w14:paraId="1D80BE7A" w14:textId="0954B2A9">
      <w:pPr>
        <w:pStyle w:val="ListParagraph"/>
        <w:numPr>
          <w:ilvl w:val="0"/>
          <w:numId w:val="2"/>
        </w:numPr>
        <w:rPr>
          <w:rFonts w:ascii="Tahoma" w:hAnsi="Tahoma" w:eastAsia="Tahoma" w:cs="Tahoma"/>
        </w:rPr>
      </w:pPr>
      <w:r w:rsidRPr="5A33819E" w:rsidR="4D1176F8">
        <w:rPr>
          <w:rFonts w:ascii="Tahoma" w:hAnsi="Tahoma" w:eastAsia="Tahoma" w:cs="Tahoma"/>
        </w:rPr>
        <w:t>Serve as a voting member and presiding officer of the Board of Directors</w:t>
      </w:r>
    </w:p>
    <w:p w:rsidR="58671D1C" w:rsidP="4D1176F8" w:rsidRDefault="58671D1C" w14:paraId="6A65A7D7" w14:textId="04FC2308">
      <w:pPr>
        <w:pStyle w:val="ListParagraph"/>
        <w:numPr>
          <w:ilvl w:val="0"/>
          <w:numId w:val="2"/>
        </w:numPr>
        <w:rPr>
          <w:rFonts w:ascii="Tahoma" w:hAnsi="Tahoma" w:eastAsia="Tahoma" w:cs="Tahoma"/>
        </w:rPr>
      </w:pPr>
      <w:r w:rsidRPr="5A33819E" w:rsidR="4D1176F8">
        <w:rPr>
          <w:rFonts w:ascii="Tahoma" w:hAnsi="Tahoma" w:eastAsia="Tahoma" w:cs="Tahoma"/>
        </w:rPr>
        <w:t>Arrange meetings and develop agendas for the Board of Directors</w:t>
      </w:r>
    </w:p>
    <w:p w:rsidR="58671D1C" w:rsidP="5A33819E" w:rsidRDefault="58671D1C" w14:paraId="51AFA517" w14:textId="10922815">
      <w:pPr>
        <w:pStyle w:val="ListParagraph"/>
        <w:numPr>
          <w:ilvl w:val="0"/>
          <w:numId w:val="2"/>
        </w:numPr>
        <w:rPr>
          <w:noProof w:val="0"/>
          <w:lang w:val="en-US"/>
        </w:rPr>
      </w:pPr>
      <w:r w:rsidRPr="5A33819E" w:rsidR="5A33819E">
        <w:rPr>
          <w:rFonts w:ascii="Tahoma" w:hAnsi="Tahoma" w:eastAsia="Tahoma" w:cs="Tahoma"/>
          <w:b w:val="0"/>
          <w:bCs w:val="0"/>
          <w:i w:val="0"/>
          <w:iCs w:val="0"/>
          <w:caps w:val="0"/>
          <w:smallCaps w:val="0"/>
          <w:noProof w:val="0"/>
          <w:color w:val="000000" w:themeColor="text1" w:themeTint="FF" w:themeShade="FF"/>
          <w:sz w:val="22"/>
          <w:szCs w:val="22"/>
          <w:lang w:val="en-US"/>
        </w:rPr>
        <w:t>Ensure resources for the Unit, capably engage the board of directors, measure progress on strategic plan, monitor programs and services</w:t>
      </w:r>
      <w:r w:rsidRPr="5A33819E" w:rsidR="5A33819E">
        <w:rPr>
          <w:rFonts w:ascii="Tahoma" w:hAnsi="Tahoma" w:eastAsia="Tahoma" w:cs="Tahoma"/>
        </w:rPr>
        <w:t xml:space="preserve"> </w:t>
      </w:r>
    </w:p>
    <w:p w:rsidR="58671D1C" w:rsidP="4D1176F8" w:rsidRDefault="58671D1C" w14:paraId="03F8C3AD" w14:textId="03C63DD2">
      <w:pPr>
        <w:pStyle w:val="ListParagraph"/>
        <w:numPr>
          <w:ilvl w:val="0"/>
          <w:numId w:val="2"/>
        </w:numPr>
        <w:rPr>
          <w:rFonts w:ascii="Tahoma" w:hAnsi="Tahoma" w:eastAsia="Tahoma" w:cs="Tahoma"/>
        </w:rPr>
      </w:pPr>
      <w:r w:rsidRPr="5A33819E" w:rsidR="4D1176F8">
        <w:rPr>
          <w:rFonts w:ascii="Tahoma" w:hAnsi="Tahoma" w:eastAsia="Tahoma" w:cs="Tahoma"/>
        </w:rPr>
        <w:t>Periodically consult with board members on their roles and help them assess their performance</w:t>
      </w:r>
    </w:p>
    <w:p w:rsidR="4D1176F8" w:rsidP="5A33819E" w:rsidRDefault="4D1176F8" w14:paraId="676AEBF9" w14:textId="41101EA0">
      <w:pPr>
        <w:pStyle w:val="ListParagraph"/>
        <w:numPr>
          <w:ilvl w:val="0"/>
          <w:numId w:val="2"/>
        </w:numPr>
        <w:rPr>
          <w:rFonts w:ascii="Tahoma" w:hAnsi="Tahoma" w:eastAsia="Tahoma" w:cs="Tahoma"/>
        </w:rPr>
      </w:pPr>
      <w:r w:rsidRPr="5A33819E" w:rsidR="4D1176F8">
        <w:rPr>
          <w:rFonts w:ascii="Tahoma" w:hAnsi="Tahoma" w:eastAsia="Tahoma" w:cs="Tahoma"/>
        </w:rPr>
        <w:t>Appoint chairs of micro-committees; appoint ad hoc committees, as needed</w:t>
      </w:r>
    </w:p>
    <w:p w:rsidR="4D1176F8" w:rsidP="5A33819E" w:rsidRDefault="4D1176F8" w14:paraId="09BF09E2" w14:textId="76194D57">
      <w:pPr>
        <w:pStyle w:val="ListParagraph"/>
        <w:numPr>
          <w:ilvl w:val="0"/>
          <w:numId w:val="2"/>
        </w:numPr>
        <w:rPr>
          <w:rFonts w:ascii="Tahoma" w:hAnsi="Tahoma" w:eastAsia="Tahoma" w:cs="Tahoma"/>
        </w:rPr>
      </w:pPr>
      <w:r w:rsidRPr="5A33819E" w:rsidR="4D1176F8">
        <w:rPr>
          <w:rFonts w:ascii="Tahoma" w:hAnsi="Tahoma" w:eastAsia="Tahoma" w:cs="Tahoma"/>
        </w:rPr>
        <w:t>Attends and participates in all board, presidential line and general business meetings</w:t>
      </w:r>
    </w:p>
    <w:p w:rsidR="58671D1C" w:rsidP="4D1176F8" w:rsidRDefault="58671D1C" w14:paraId="40291ACC" w14:textId="7D6FE93D">
      <w:pPr>
        <w:pStyle w:val="ListParagraph"/>
        <w:numPr>
          <w:ilvl w:val="0"/>
          <w:numId w:val="2"/>
        </w:numPr>
        <w:rPr>
          <w:rFonts w:ascii="Tahoma" w:hAnsi="Tahoma" w:eastAsia="Tahoma" w:cs="Tahoma"/>
        </w:rPr>
      </w:pPr>
      <w:r w:rsidRPr="4D1176F8" w:rsidR="4D1176F8">
        <w:rPr>
          <w:rFonts w:ascii="Tahoma" w:hAnsi="Tahoma" w:eastAsia="Tahoma" w:cs="Tahoma"/>
        </w:rPr>
        <w:t xml:space="preserve">Serve as liaison and resource to </w:t>
      </w:r>
      <w:r w:rsidRPr="4D1176F8" w:rsidR="4D1176F8">
        <w:rPr>
          <w:rFonts w:ascii="Tahoma" w:hAnsi="Tahoma" w:eastAsia="Tahoma" w:cs="Tahoma"/>
        </w:rPr>
        <w:t>subdivisions</w:t>
      </w:r>
      <w:r w:rsidRPr="4D1176F8" w:rsidR="4D1176F8">
        <w:rPr>
          <w:rFonts w:ascii="Tahoma" w:hAnsi="Tahoma" w:eastAsia="Tahoma" w:cs="Tahoma"/>
        </w:rPr>
        <w:t xml:space="preserve"> and chapters within the Unit</w:t>
      </w:r>
    </w:p>
    <w:p w:rsidR="58671D1C" w:rsidP="4D1176F8" w:rsidRDefault="58671D1C" w14:paraId="73BE80B4" w14:textId="0F16605E">
      <w:pPr>
        <w:pStyle w:val="ListParagraph"/>
        <w:numPr>
          <w:ilvl w:val="0"/>
          <w:numId w:val="2"/>
        </w:numPr>
        <w:rPr>
          <w:rFonts w:ascii="Tahoma" w:hAnsi="Tahoma" w:eastAsia="Tahoma" w:cs="Tahoma"/>
        </w:rPr>
      </w:pPr>
      <w:r w:rsidRPr="4D1176F8" w:rsidR="4D1176F8">
        <w:rPr>
          <w:rFonts w:ascii="Tahoma" w:hAnsi="Tahoma" w:eastAsia="Tahoma" w:cs="Tahoma"/>
        </w:rPr>
        <w:t xml:space="preserve">Serve as point of contact to CEC headquarters, reporting needs and updates as necessary, </w:t>
      </w:r>
      <w:r w:rsidRPr="4D1176F8" w:rsidR="4D1176F8">
        <w:rPr>
          <w:rFonts w:ascii="Tahoma" w:hAnsi="Tahoma" w:eastAsia="Tahoma" w:cs="Tahoma"/>
        </w:rPr>
        <w:t>including</w:t>
      </w:r>
      <w:r w:rsidRPr="4D1176F8" w:rsidR="4D1176F8">
        <w:rPr>
          <w:rFonts w:ascii="Tahoma" w:hAnsi="Tahoma" w:eastAsia="Tahoma" w:cs="Tahoma"/>
        </w:rPr>
        <w:t xml:space="preserve"> board of director roster updates</w:t>
      </w:r>
    </w:p>
    <w:p w:rsidR="58671D1C" w:rsidP="4D1176F8" w:rsidRDefault="58671D1C" w14:paraId="5C9F74C0" w14:textId="447E3FBF">
      <w:pPr>
        <w:pStyle w:val="ListParagraph"/>
        <w:numPr>
          <w:ilvl w:val="0"/>
          <w:numId w:val="2"/>
        </w:numPr>
        <w:rPr>
          <w:rFonts w:ascii="Tahoma" w:hAnsi="Tahoma" w:eastAsia="Tahoma" w:cs="Tahoma"/>
        </w:rPr>
      </w:pPr>
      <w:r w:rsidRPr="5A33819E" w:rsidR="4D1176F8">
        <w:rPr>
          <w:rFonts w:ascii="Tahoma" w:hAnsi="Tahoma" w:eastAsia="Tahoma" w:cs="Tahoma"/>
        </w:rPr>
        <w:t>Mentor President Elect and other members serving on the Unit’s Board of Directors</w:t>
      </w:r>
      <w:r w:rsidRPr="5A33819E" w:rsidR="5A33819E">
        <w:rPr>
          <w:rFonts w:ascii="Tahoma" w:hAnsi="Tahoma" w:eastAsia="Tahoma" w:cs="Tahoma"/>
        </w:rPr>
        <w:t xml:space="preserve"> </w:t>
      </w:r>
    </w:p>
    <w:p w:rsidR="58671D1C" w:rsidP="4D1176F8" w:rsidRDefault="58671D1C" w14:paraId="781D68D4" w14:textId="6DC53F63">
      <w:pPr>
        <w:pStyle w:val="ListParagraph"/>
        <w:numPr>
          <w:ilvl w:val="0"/>
          <w:numId w:val="2"/>
        </w:numPr>
        <w:rPr>
          <w:rFonts w:ascii="Tahoma" w:hAnsi="Tahoma" w:eastAsia="Tahoma" w:cs="Tahoma"/>
        </w:rPr>
      </w:pPr>
      <w:r w:rsidRPr="5A33819E" w:rsidR="4D1176F8">
        <w:rPr>
          <w:rFonts w:ascii="Tahoma" w:hAnsi="Tahoma" w:eastAsia="Tahoma" w:cs="Tahoma"/>
        </w:rPr>
        <w:t>Ensure an orderly transition of duties to the President Elect at the end of their term of office.</w:t>
      </w:r>
      <w:r w:rsidRPr="5A33819E" w:rsidR="5A33819E">
        <w:rPr>
          <w:rFonts w:ascii="Tahoma" w:hAnsi="Tahoma" w:eastAsia="Tahoma" w:cs="Tahoma"/>
        </w:rPr>
        <w:t xml:space="preserve"> </w:t>
      </w:r>
    </w:p>
    <w:p w:rsidR="58671D1C" w:rsidP="5A33819E" w:rsidRDefault="58671D1C" w14:paraId="38330313" w14:textId="4E76C931">
      <w:pPr>
        <w:pStyle w:val="ListParagraph"/>
        <w:numPr>
          <w:ilvl w:val="0"/>
          <w:numId w:val="2"/>
        </w:numPr>
        <w:rPr>
          <w:noProof w:val="0"/>
          <w:lang w:val="en-US"/>
        </w:rPr>
      </w:pPr>
      <w:r w:rsidRPr="5A33819E" w:rsidR="4D1176F8">
        <w:rPr>
          <w:rFonts w:ascii="Tahoma" w:hAnsi="Tahoma" w:eastAsia="Tahoma" w:cs="Tahoma"/>
        </w:rPr>
        <w:t>Lead effective transition to a new board annually</w:t>
      </w:r>
      <w:r w:rsidRPr="5A33819E" w:rsidR="5A33819E">
        <w:rPr>
          <w:rFonts w:ascii="Tahoma" w:hAnsi="Tahoma" w:eastAsia="Tahoma" w:cs="Tahoma"/>
          <w:b w:val="0"/>
          <w:bCs w:val="0"/>
          <w:i w:val="0"/>
          <w:iCs w:val="0"/>
          <w:caps w:val="0"/>
          <w:smallCaps w:val="0"/>
          <w:noProof w:val="0"/>
          <w:color w:val="000000" w:themeColor="text1" w:themeTint="FF" w:themeShade="FF"/>
          <w:sz w:val="22"/>
          <w:szCs w:val="22"/>
          <w:lang w:val="en-US"/>
        </w:rPr>
        <w:t xml:space="preserve"> </w:t>
      </w:r>
    </w:p>
    <w:p w:rsidR="58671D1C" w:rsidP="5A33819E" w:rsidRDefault="58671D1C" w14:paraId="461BE46F" w14:textId="5229223B">
      <w:pPr>
        <w:pStyle w:val="ListParagraph"/>
        <w:numPr>
          <w:ilvl w:val="0"/>
          <w:numId w:val="2"/>
        </w:numPr>
        <w:rPr>
          <w:noProof w:val="0"/>
          <w:lang w:val="en-US"/>
        </w:rPr>
      </w:pPr>
      <w:r w:rsidRPr="5A33819E" w:rsidR="5A33819E">
        <w:rPr>
          <w:rFonts w:ascii="Tahoma" w:hAnsi="Tahoma" w:eastAsia="Tahoma" w:cs="Tahoma"/>
          <w:b w:val="0"/>
          <w:bCs w:val="0"/>
          <w:i w:val="0"/>
          <w:iCs w:val="0"/>
          <w:caps w:val="0"/>
          <w:smallCaps w:val="0"/>
          <w:noProof w:val="0"/>
          <w:color w:val="000000" w:themeColor="text1" w:themeTint="FF" w:themeShade="FF"/>
          <w:sz w:val="22"/>
          <w:szCs w:val="22"/>
          <w:lang w:val="en-US"/>
        </w:rPr>
        <w:t>Ensure resources for the Unit are well-allocated, capably engage the board of directors, measure progress on the strategic plan, monitor programs and services</w:t>
      </w:r>
    </w:p>
    <w:p w:rsidR="5A33819E" w:rsidP="5A33819E" w:rsidRDefault="5A33819E" w14:paraId="3B7267B4" w14:textId="23C1902C">
      <w:pPr>
        <w:pStyle w:val="ListParagraph"/>
        <w:numPr>
          <w:ilvl w:val="0"/>
          <w:numId w:val="2"/>
        </w:numPr>
        <w:rPr>
          <w:noProof w:val="0"/>
          <w:lang w:val="en-US"/>
        </w:rPr>
      </w:pPr>
      <w:r w:rsidRPr="5A33819E" w:rsidR="5A33819E">
        <w:rPr>
          <w:rFonts w:ascii="Tahoma" w:hAnsi="Tahoma" w:eastAsia="Tahoma" w:cs="Tahoma"/>
          <w:b w:val="0"/>
          <w:bCs w:val="0"/>
          <w:i w:val="0"/>
          <w:iCs w:val="0"/>
          <w:caps w:val="0"/>
          <w:smallCaps w:val="0"/>
          <w:noProof w:val="0"/>
          <w:color w:val="000000" w:themeColor="text1" w:themeTint="FF" w:themeShade="FF"/>
          <w:sz w:val="22"/>
          <w:szCs w:val="22"/>
          <w:lang w:val="en-US"/>
        </w:rPr>
        <w:t>Attend or designate attendance at CEC virtual Townhalls</w:t>
      </w:r>
    </w:p>
    <w:p w:rsidR="58671D1C" w:rsidP="4D1176F8" w:rsidRDefault="58671D1C" w14:paraId="188F01B8" w14:textId="7C16A82C">
      <w:pPr>
        <w:pStyle w:val="Normal"/>
        <w:rPr>
          <w:rFonts w:ascii="Tahoma" w:hAnsi="Tahoma" w:eastAsia="Tahoma" w:cs="Tahoma"/>
        </w:rPr>
      </w:pPr>
    </w:p>
    <w:p w:rsidR="58671D1C" w:rsidP="4D1176F8" w:rsidRDefault="58671D1C" w14:paraId="256EB4FD" w14:textId="251176B7">
      <w:pPr>
        <w:pStyle w:val="Normal"/>
        <w:ind w:left="0"/>
        <w:rPr>
          <w:rFonts w:ascii="Tahoma" w:hAnsi="Tahoma" w:eastAsia="Tahoma" w:cs="Tahoma"/>
        </w:rPr>
      </w:pPr>
      <w:r w:rsidRPr="4D1176F8" w:rsidR="58671D1C">
        <w:rPr>
          <w:rFonts w:ascii="Tahoma" w:hAnsi="Tahoma" w:eastAsia="Tahoma" w:cs="Tahoma"/>
          <w:b w:val="1"/>
          <w:bCs w:val="1"/>
        </w:rPr>
        <w:t>Qualifications</w:t>
      </w:r>
    </w:p>
    <w:p w:rsidR="4D1176F8" w:rsidP="4D1176F8" w:rsidRDefault="4D1176F8" w14:paraId="46FBE88D" w14:textId="18357F06">
      <w:pPr>
        <w:pStyle w:val="ListParagraph"/>
        <w:numPr>
          <w:ilvl w:val="0"/>
          <w:numId w:val="3"/>
        </w:numPr>
        <w:rPr>
          <w:rFonts w:ascii="Tahoma" w:hAnsi="Tahoma" w:eastAsia="Tahoma" w:cs="Tahoma"/>
          <w:b w:val="1"/>
          <w:bCs w:val="1"/>
        </w:rPr>
      </w:pPr>
      <w:r w:rsidRPr="4D1176F8" w:rsidR="4D1176F8">
        <w:rPr>
          <w:rFonts w:ascii="Tahoma" w:hAnsi="Tahoma" w:eastAsia="Tahoma" w:cs="Tahoma"/>
          <w:b w:val="0"/>
          <w:bCs w:val="0"/>
        </w:rPr>
        <w:t>Served on board for X years, including X year(s) as president elect</w:t>
      </w:r>
    </w:p>
    <w:p w:rsidR="4D1176F8" w:rsidP="4D1176F8" w:rsidRDefault="4D1176F8" w14:paraId="56751E0E" w14:textId="5681EC69">
      <w:pPr>
        <w:pStyle w:val="ListParagraph"/>
        <w:numPr>
          <w:ilvl w:val="0"/>
          <w:numId w:val="3"/>
        </w:numPr>
        <w:rPr>
          <w:rFonts w:ascii="Tahoma" w:hAnsi="Tahoma" w:eastAsia="Tahoma" w:cs="Tahoma"/>
          <w:b w:val="0"/>
          <w:bCs w:val="0"/>
        </w:rPr>
      </w:pPr>
      <w:r w:rsidRPr="4D1176F8" w:rsidR="4D1176F8">
        <w:rPr>
          <w:rFonts w:ascii="Tahoma" w:hAnsi="Tahoma" w:eastAsia="Tahoma" w:cs="Tahoma"/>
          <w:b w:val="0"/>
          <w:bCs w:val="0"/>
        </w:rPr>
        <w:t>Be a current member of the Council for Exceptional Children</w:t>
      </w:r>
    </w:p>
    <w:p w:rsidR="4D1176F8" w:rsidP="4D1176F8" w:rsidRDefault="4D1176F8" w14:paraId="12D600E9" w14:textId="38A39951">
      <w:pPr>
        <w:pStyle w:val="ListParagraph"/>
        <w:numPr>
          <w:ilvl w:val="0"/>
          <w:numId w:val="3"/>
        </w:numPr>
        <w:rPr>
          <w:rFonts w:ascii="Tahoma" w:hAnsi="Tahoma" w:eastAsia="Tahoma" w:cs="Tahoma"/>
          <w:b w:val="0"/>
          <w:bCs w:val="0"/>
        </w:rPr>
      </w:pPr>
      <w:r w:rsidRPr="5A33819E" w:rsidR="4D1176F8">
        <w:rPr>
          <w:rFonts w:ascii="Tahoma" w:hAnsi="Tahoma" w:eastAsia="Tahoma" w:cs="Tahoma"/>
          <w:b w:val="0"/>
          <w:bCs w:val="0"/>
        </w:rPr>
        <w:t>Demonstrates commitment to Unit’s mission, vision, strategy and goals</w:t>
      </w:r>
    </w:p>
    <w:p w:rsidR="4D1176F8" w:rsidP="4D1176F8" w:rsidRDefault="4D1176F8" w14:paraId="3964053D" w14:textId="3AA5B652">
      <w:pPr>
        <w:pStyle w:val="ListParagraph"/>
        <w:numPr>
          <w:ilvl w:val="0"/>
          <w:numId w:val="3"/>
        </w:numPr>
        <w:rPr>
          <w:rFonts w:ascii="Tahoma" w:hAnsi="Tahoma" w:eastAsia="Tahoma" w:cs="Tahoma"/>
          <w:b w:val="0"/>
          <w:bCs w:val="0"/>
        </w:rPr>
      </w:pPr>
      <w:r w:rsidRPr="4D1176F8" w:rsidR="4D1176F8">
        <w:rPr>
          <w:rFonts w:ascii="Tahoma" w:hAnsi="Tahoma" w:eastAsia="Tahoma" w:cs="Tahoma"/>
          <w:b w:val="0"/>
          <w:bCs w:val="0"/>
        </w:rPr>
        <w:t>Ability to plan, organize and execute duties required by the position</w:t>
      </w:r>
    </w:p>
    <w:p w:rsidR="4D1176F8" w:rsidP="4D1176F8" w:rsidRDefault="4D1176F8" w14:paraId="5A50ACA2" w14:textId="5A09D3A7">
      <w:pPr>
        <w:pStyle w:val="ListParagraph"/>
        <w:numPr>
          <w:ilvl w:val="0"/>
          <w:numId w:val="3"/>
        </w:numPr>
        <w:rPr>
          <w:rFonts w:ascii="Tahoma" w:hAnsi="Tahoma" w:eastAsia="Tahoma" w:cs="Tahoma"/>
        </w:rPr>
      </w:pPr>
      <w:r w:rsidRPr="4D1176F8" w:rsidR="4D1176F8">
        <w:rPr>
          <w:rFonts w:ascii="Tahoma" w:hAnsi="Tahoma" w:eastAsia="Tahoma" w:cs="Tahoma"/>
        </w:rPr>
        <w:t>Ability to complete projects within established timeframes</w:t>
      </w:r>
    </w:p>
    <w:p w:rsidR="4D1176F8" w:rsidP="4D1176F8" w:rsidRDefault="4D1176F8" w14:paraId="49AB855B" w14:textId="275BF420">
      <w:pPr>
        <w:pStyle w:val="ListParagraph"/>
        <w:numPr>
          <w:ilvl w:val="0"/>
          <w:numId w:val="3"/>
        </w:numPr>
        <w:rPr>
          <w:rFonts w:ascii="Tahoma" w:hAnsi="Tahoma" w:eastAsia="Tahoma" w:cs="Tahoma"/>
        </w:rPr>
      </w:pPr>
      <w:r w:rsidRPr="4D1176F8" w:rsidR="4D1176F8">
        <w:rPr>
          <w:rFonts w:ascii="Tahoma" w:hAnsi="Tahoma" w:eastAsia="Tahoma" w:cs="Tahoma"/>
        </w:rPr>
        <w:t>Ability to delegate tasks and ensure follow-through</w:t>
      </w:r>
    </w:p>
    <w:p w:rsidR="58671D1C" w:rsidP="58671D1C" w:rsidRDefault="58671D1C" w14:paraId="31CC418A" w14:textId="6F8DC864">
      <w:pPr>
        <w:pStyle w:val="Normal"/>
        <w:rPr>
          <w:rFonts w:ascii="Tahoma" w:hAnsi="Tahoma" w:eastAsia="Tahoma" w:cs="Tahoma"/>
          <w:b w:val="1"/>
          <w:bCs w:val="1"/>
        </w:rPr>
      </w:pPr>
    </w:p>
    <w:p w:rsidR="58671D1C" w:rsidP="58671D1C" w:rsidRDefault="58671D1C" w14:paraId="43717E8A" w14:textId="18D57EA5">
      <w:pPr>
        <w:pStyle w:val="Normal"/>
        <w:rPr>
          <w:rFonts w:ascii="Tahoma" w:hAnsi="Tahoma" w:eastAsia="Tahoma" w:cs="Tahoma"/>
          <w:b w:val="1"/>
          <w:bCs w:val="1"/>
        </w:rPr>
      </w:pPr>
      <w:r w:rsidRPr="58671D1C" w:rsidR="58671D1C">
        <w:rPr>
          <w:rFonts w:ascii="Tahoma" w:hAnsi="Tahoma" w:eastAsia="Tahoma" w:cs="Tahoma"/>
          <w:b w:val="0"/>
          <w:bCs w:val="0"/>
        </w:rPr>
        <w:t>Last Updated: Month Year</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63e4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68ca2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673529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9E31BD"/>
    <w:rsid w:val="0154E2D8"/>
    <w:rsid w:val="04E6B16F"/>
    <w:rsid w:val="07353F4B"/>
    <w:rsid w:val="079E31BD"/>
    <w:rsid w:val="09BA2292"/>
    <w:rsid w:val="0B55F2F3"/>
    <w:rsid w:val="14F2F070"/>
    <w:rsid w:val="162AAD38"/>
    <w:rsid w:val="17C67D99"/>
    <w:rsid w:val="182A9132"/>
    <w:rsid w:val="182A9132"/>
    <w:rsid w:val="1864C989"/>
    <w:rsid w:val="1AA211C4"/>
    <w:rsid w:val="1CB27BAE"/>
    <w:rsid w:val="1D0FD4A4"/>
    <w:rsid w:val="21E345C7"/>
    <w:rsid w:val="236FD38F"/>
    <w:rsid w:val="237F1628"/>
    <w:rsid w:val="2D5F720F"/>
    <w:rsid w:val="30300043"/>
    <w:rsid w:val="30664147"/>
    <w:rsid w:val="313833C6"/>
    <w:rsid w:val="31CBD0A4"/>
    <w:rsid w:val="320211A8"/>
    <w:rsid w:val="34596EB2"/>
    <w:rsid w:val="3681C68C"/>
    <w:rsid w:val="376EA134"/>
    <w:rsid w:val="3C07903B"/>
    <w:rsid w:val="3CD46E3F"/>
    <w:rsid w:val="45BAF38E"/>
    <w:rsid w:val="4D1176F8"/>
    <w:rsid w:val="4D6BA4CD"/>
    <w:rsid w:val="5626490C"/>
    <w:rsid w:val="57027B2C"/>
    <w:rsid w:val="58671D1C"/>
    <w:rsid w:val="5A33819E"/>
    <w:rsid w:val="5CA1FF0F"/>
    <w:rsid w:val="618231A0"/>
    <w:rsid w:val="65376F0C"/>
    <w:rsid w:val="66D33F6D"/>
    <w:rsid w:val="66D33F6D"/>
    <w:rsid w:val="676AAD6F"/>
    <w:rsid w:val="68BD262B"/>
    <w:rsid w:val="6971249C"/>
    <w:rsid w:val="7C8E48DD"/>
    <w:rsid w:val="7F6C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31BD"/>
  <w15:chartTrackingRefBased/>
  <w15:docId w15:val="{F3D237A3-B167-432D-B312-4A918382B4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387f743a907f4ea3" /><Relationship Type="http://schemas.microsoft.com/office/2011/relationships/commentsExtended" Target="commentsExtended.xml" Id="R674f5a61c14a4db3" /><Relationship Type="http://schemas.microsoft.com/office/2016/09/relationships/commentsIds" Target="commentsIds.xml" Id="R23fd3cb307c64121" /><Relationship Type="http://schemas.openxmlformats.org/officeDocument/2006/relationships/numbering" Target="numbering.xml" Id="Ra14961c1223943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4C0C9D48D6243B18997F3245C059C" ma:contentTypeVersion="6" ma:contentTypeDescription="Create a new document." ma:contentTypeScope="" ma:versionID="7783fa27514e6ce593be3752ca33a2cb">
  <xsd:schema xmlns:xsd="http://www.w3.org/2001/XMLSchema" xmlns:xs="http://www.w3.org/2001/XMLSchema" xmlns:p="http://schemas.microsoft.com/office/2006/metadata/properties" xmlns:ns2="be4fbed5-bf1b-4c91-800b-2f3c2c1c4fa7" xmlns:ns3="d80c2fa6-1935-4e30-94af-d057624dbc0b" targetNamespace="http://schemas.microsoft.com/office/2006/metadata/properties" ma:root="true" ma:fieldsID="dda2211dada6a2ac6f2faf0399b45ce6" ns2:_="" ns3:_="">
    <xsd:import namespace="be4fbed5-bf1b-4c91-800b-2f3c2c1c4fa7"/>
    <xsd:import namespace="d80c2fa6-1935-4e30-94af-d057624dbc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bed5-bf1b-4c91-800b-2f3c2c1c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2fa6-1935-4e30-94af-d057624dbc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03954-020B-4EB4-AEA0-84C37F7FE62B}"/>
</file>

<file path=customXml/itemProps2.xml><?xml version="1.0" encoding="utf-8"?>
<ds:datastoreItem xmlns:ds="http://schemas.openxmlformats.org/officeDocument/2006/customXml" ds:itemID="{0595422B-331A-4F02-BA49-CD1E2278D8CE}"/>
</file>

<file path=customXml/itemProps3.xml><?xml version="1.0" encoding="utf-8"?>
<ds:datastoreItem xmlns:ds="http://schemas.openxmlformats.org/officeDocument/2006/customXml" ds:itemID="{03EE9B2C-7D54-457B-9D85-6890FFBD06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Wieczorek</dc:creator>
  <cp:keywords/>
  <dc:description/>
  <cp:lastModifiedBy>Danielle Wieczorek</cp:lastModifiedBy>
  <dcterms:created xsi:type="dcterms:W3CDTF">2022-04-29T18:33:20Z</dcterms:created>
  <dcterms:modified xsi:type="dcterms:W3CDTF">2022-06-22T18:42:33Z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0x010100AA44C0C9D48D6243B18997F3245C059C</vt:lpwstr>
  </property>
</Properties>
</file>