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428B2A3" w14:paraId="04088922" wp14:textId="59F9AB55">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commentRangeStart w:id="263302275"/>
      <w:r w:rsidRPr="3428B2A3" w:rsidR="2C66BFE0">
        <w:rPr>
          <w:rFonts w:ascii="Tahoma" w:hAnsi="Tahoma" w:eastAsia="Tahoma" w:cs="Tahoma"/>
          <w:b w:val="1"/>
          <w:bCs w:val="1"/>
          <w:i w:val="0"/>
          <w:iCs w:val="0"/>
          <w:caps w:val="0"/>
          <w:smallCaps w:val="0"/>
          <w:noProof w:val="0"/>
          <w:color w:val="000000" w:themeColor="text1" w:themeTint="FF" w:themeShade="FF"/>
          <w:sz w:val="22"/>
          <w:szCs w:val="22"/>
          <w:lang w:val="en-US"/>
        </w:rPr>
        <w:t>Position</w:t>
      </w:r>
      <w:r w:rsidRPr="3428B2A3" w:rsidR="2C66BFE0">
        <w:rPr>
          <w:rFonts w:ascii="Tahoma" w:hAnsi="Tahoma" w:eastAsia="Tahoma" w:cs="Tahoma"/>
          <w:b w:val="1"/>
          <w:bCs w:val="1"/>
          <w:i w:val="0"/>
          <w:iCs w:val="0"/>
          <w:caps w:val="0"/>
          <w:smallCaps w:val="0"/>
          <w:noProof w:val="0"/>
          <w:color w:val="000000" w:themeColor="text1" w:themeTint="FF" w:themeShade="FF"/>
          <w:sz w:val="22"/>
          <w:szCs w:val="22"/>
          <w:lang w:val="en-US"/>
        </w:rPr>
        <w:t>:</w:t>
      </w:r>
      <w:r w:rsidRPr="3428B2A3" w:rsidR="2C66BFE0">
        <w:rPr>
          <w:rFonts w:ascii="Tahoma" w:hAnsi="Tahoma" w:eastAsia="Tahoma" w:cs="Tahoma"/>
          <w:b w:val="0"/>
          <w:bCs w:val="0"/>
          <w:i w:val="0"/>
          <w:iCs w:val="0"/>
          <w:caps w:val="0"/>
          <w:smallCaps w:val="0"/>
          <w:noProof w:val="0"/>
          <w:color w:val="000000" w:themeColor="text1" w:themeTint="FF" w:themeShade="FF"/>
          <w:sz w:val="22"/>
          <w:szCs w:val="22"/>
          <w:lang w:val="en-US"/>
        </w:rPr>
        <w:t xml:space="preserve"> Represen</w:t>
      </w:r>
      <w:r w:rsidRPr="3428B2A3" w:rsidR="3428B2A3">
        <w:rPr>
          <w:rFonts w:ascii="Tahoma" w:hAnsi="Tahoma" w:eastAsia="Tahoma" w:cs="Tahoma"/>
          <w:b w:val="0"/>
          <w:bCs w:val="0"/>
          <w:i w:val="0"/>
          <w:iCs w:val="0"/>
          <w:caps w:val="0"/>
          <w:smallCaps w:val="0"/>
          <w:noProof w:val="0"/>
          <w:color w:val="000000" w:themeColor="text1" w:themeTint="FF" w:themeShade="FF"/>
          <w:sz w:val="22"/>
          <w:szCs w:val="22"/>
          <w:lang w:val="en-US"/>
        </w:rPr>
        <w:t>tative</w:t>
      </w:r>
      <w:r w:rsidRPr="3428B2A3" w:rsidR="3428B2A3">
        <w:rPr>
          <w:rFonts w:ascii="Tahoma" w:hAnsi="Tahoma" w:eastAsia="Tahoma" w:cs="Tahoma"/>
          <w:b w:val="0"/>
          <w:bCs w:val="0"/>
          <w:i w:val="0"/>
          <w:iCs w:val="0"/>
          <w:caps w:val="0"/>
          <w:smallCaps w:val="0"/>
          <w:noProof w:val="0"/>
          <w:color w:val="000000" w:themeColor="text1" w:themeTint="FF" w:themeShade="FF"/>
          <w:sz w:val="22"/>
          <w:szCs w:val="22"/>
          <w:lang w:val="en-US"/>
        </w:rPr>
        <w:t xml:space="preserve"> Assembly</w:t>
      </w:r>
    </w:p>
    <w:p xmlns:wp14="http://schemas.microsoft.com/office/word/2010/wordml" w:rsidP="3428B2A3" w14:paraId="5CFC3AB0" wp14:textId="65B87106">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3428B2A3" w:rsidR="2C66BFE0">
        <w:rPr>
          <w:rFonts w:ascii="Tahoma" w:hAnsi="Tahoma" w:eastAsia="Tahoma" w:cs="Tahoma"/>
          <w:b w:val="1"/>
          <w:bCs w:val="1"/>
          <w:i w:val="0"/>
          <w:iCs w:val="0"/>
          <w:caps w:val="0"/>
          <w:smallCaps w:val="0"/>
          <w:noProof w:val="0"/>
          <w:color w:val="000000" w:themeColor="text1" w:themeTint="FF" w:themeShade="FF"/>
          <w:sz w:val="22"/>
          <w:szCs w:val="22"/>
          <w:lang w:val="en-US"/>
        </w:rPr>
        <w:t xml:space="preserve">Length of Term: </w:t>
      </w:r>
      <w:r w:rsidRPr="3428B2A3" w:rsidR="2C66BFE0">
        <w:rPr>
          <w:rFonts w:ascii="Tahoma" w:hAnsi="Tahoma" w:eastAsia="Tahoma" w:cs="Tahoma"/>
          <w:b w:val="0"/>
          <w:bCs w:val="0"/>
          <w:i w:val="0"/>
          <w:iCs w:val="0"/>
          <w:caps w:val="0"/>
          <w:smallCaps w:val="0"/>
          <w:noProof w:val="0"/>
          <w:color w:val="000000" w:themeColor="text1" w:themeTint="FF" w:themeShade="FF"/>
          <w:sz w:val="22"/>
          <w:szCs w:val="22"/>
          <w:lang w:val="en-US"/>
        </w:rPr>
        <w:t>X year(s)</w:t>
      </w:r>
      <w:commentRangeEnd w:id="263302275"/>
      <w:r>
        <w:rPr>
          <w:rStyle w:val="CommentReference"/>
        </w:rPr>
        <w:commentReference w:id="263302275"/>
      </w:r>
    </w:p>
    <w:p xmlns:wp14="http://schemas.microsoft.com/office/word/2010/wordml" w:rsidP="3428B2A3" w14:paraId="2433933A" wp14:textId="61F85DAA">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3428B2A3" w:rsidR="2C66BFE0">
        <w:rPr>
          <w:rFonts w:ascii="Tahoma" w:hAnsi="Tahoma" w:eastAsia="Tahoma" w:cs="Tahoma"/>
          <w:b w:val="1"/>
          <w:bCs w:val="1"/>
          <w:i w:val="0"/>
          <w:iCs w:val="0"/>
          <w:caps w:val="0"/>
          <w:smallCaps w:val="0"/>
          <w:noProof w:val="0"/>
          <w:color w:val="000000" w:themeColor="text1" w:themeTint="FF" w:themeShade="FF"/>
          <w:sz w:val="22"/>
          <w:szCs w:val="22"/>
          <w:lang w:val="en-US"/>
        </w:rPr>
        <w:t xml:space="preserve">Estimated Time Commitment: </w:t>
      </w:r>
      <w:r w:rsidRPr="3428B2A3" w:rsidR="2C66BFE0">
        <w:rPr>
          <w:rFonts w:ascii="Tahoma" w:hAnsi="Tahoma" w:eastAsia="Tahoma" w:cs="Tahoma"/>
          <w:b w:val="0"/>
          <w:bCs w:val="0"/>
          <w:i w:val="0"/>
          <w:iCs w:val="0"/>
          <w:caps w:val="0"/>
          <w:smallCaps w:val="0"/>
          <w:noProof w:val="0"/>
          <w:color w:val="000000" w:themeColor="text1" w:themeTint="FF" w:themeShade="FF"/>
          <w:sz w:val="22"/>
          <w:szCs w:val="22"/>
          <w:lang w:val="en-US"/>
        </w:rPr>
        <w:t>X hours per month</w:t>
      </w:r>
    </w:p>
    <w:p xmlns:wp14="http://schemas.microsoft.com/office/word/2010/wordml" w:rsidP="3428B2A3" w14:paraId="72E6D301" wp14:textId="4A8F6EFA">
      <w:pPr>
        <w:spacing w:after="160" w:line="259" w:lineRule="auto"/>
        <w:rPr>
          <w:rFonts w:ascii="Tahoma" w:hAnsi="Tahoma" w:eastAsia="Tahoma" w:cs="Tahoma"/>
          <w:b w:val="0"/>
          <w:bCs w:val="0"/>
          <w:i w:val="0"/>
          <w:iCs w:val="0"/>
          <w:caps w:val="0"/>
          <w:smallCaps w:val="0"/>
          <w:noProof w:val="0"/>
          <w:color w:val="auto" w:themeColor="text1" w:themeTint="FF" w:themeShade="FF"/>
          <w:sz w:val="22"/>
          <w:szCs w:val="22"/>
          <w:lang w:val="en-US"/>
        </w:rPr>
      </w:pPr>
    </w:p>
    <w:p xmlns:wp14="http://schemas.microsoft.com/office/word/2010/wordml" w:rsidP="3D3776BC" w14:paraId="7174EC45" wp14:textId="6131C384">
      <w:pPr>
        <w:pStyle w:val="Normal"/>
        <w:spacing w:after="160" w:line="259" w:lineRule="auto"/>
        <w:rPr>
          <w:rFonts w:ascii="Tahoma" w:hAnsi="Tahoma" w:eastAsia="Tahoma" w:cs="Tahoma"/>
          <w:noProof w:val="0"/>
          <w:color w:val="auto"/>
          <w:sz w:val="22"/>
          <w:szCs w:val="22"/>
          <w:lang w:val="en-US"/>
        </w:rPr>
      </w:pPr>
      <w:r w:rsidRPr="3D3776BC" w:rsidR="2C66BFE0">
        <w:rPr>
          <w:rFonts w:ascii="Tahoma" w:hAnsi="Tahoma" w:eastAsia="Tahoma" w:cs="Tahoma"/>
          <w:b w:val="1"/>
          <w:bCs w:val="1"/>
          <w:i w:val="0"/>
          <w:iCs w:val="0"/>
          <w:caps w:val="0"/>
          <w:smallCaps w:val="0"/>
          <w:noProof w:val="0"/>
          <w:color w:val="auto"/>
          <w:sz w:val="22"/>
          <w:szCs w:val="22"/>
          <w:lang w:val="en-US"/>
        </w:rPr>
        <w:t xml:space="preserve">Summary </w:t>
      </w:r>
    </w:p>
    <w:p xmlns:wp14="http://schemas.microsoft.com/office/word/2010/wordml" w:rsidP="3D3776BC" w14:paraId="0BA8B101" wp14:textId="37A6CEA3">
      <w:pPr>
        <w:pStyle w:val="Normal"/>
        <w:spacing w:after="160" w:line="259" w:lineRule="auto"/>
        <w:rPr>
          <w:rFonts w:ascii="Tahoma" w:hAnsi="Tahoma" w:eastAsia="Tahoma" w:cs="Tahoma"/>
          <w:b w:val="0"/>
          <w:bCs w:val="0"/>
          <w:i w:val="0"/>
          <w:iCs w:val="0"/>
          <w:caps w:val="0"/>
          <w:smallCaps w:val="0"/>
          <w:noProof w:val="0"/>
          <w:color w:val="auto"/>
          <w:sz w:val="22"/>
          <w:szCs w:val="22"/>
          <w:lang w:val="en-US"/>
        </w:rPr>
      </w:pPr>
      <w:r w:rsidRPr="3D3776BC" w:rsidR="3D3776BC">
        <w:rPr>
          <w:rFonts w:ascii="Tahoma" w:hAnsi="Tahoma" w:eastAsia="Tahoma" w:cs="Tahoma"/>
          <w:noProof w:val="0"/>
          <w:sz w:val="22"/>
          <w:szCs w:val="22"/>
          <w:lang w:val="en-US"/>
        </w:rPr>
        <w:t>The Representative Assembly (RA) is CEC’s membership advisory body to the Board of Directors. The RA includes two representatives from each unit, division and the student membership. It provides input to the Board on positions CEC is considering on issues related to the field and profession, strategic direction, policy initiatives, and other similar issues. The RA meets formally once a year at the CEC Convention.</w:t>
      </w:r>
    </w:p>
    <w:p xmlns:wp14="http://schemas.microsoft.com/office/word/2010/wordml" w:rsidP="3428B2A3" w14:paraId="3C1EE269" wp14:textId="5849A386">
      <w:pPr>
        <w:spacing w:after="160" w:line="259" w:lineRule="auto"/>
        <w:rPr>
          <w:rFonts w:ascii="Tahoma" w:hAnsi="Tahoma" w:eastAsia="Tahoma" w:cs="Tahoma"/>
          <w:b w:val="0"/>
          <w:bCs w:val="0"/>
          <w:i w:val="0"/>
          <w:iCs w:val="0"/>
          <w:caps w:val="0"/>
          <w:smallCaps w:val="0"/>
          <w:noProof w:val="0"/>
          <w:color w:val="auto" w:themeColor="text1" w:themeTint="FF" w:themeShade="FF"/>
          <w:sz w:val="22"/>
          <w:szCs w:val="22"/>
          <w:lang w:val="en-US"/>
        </w:rPr>
      </w:pPr>
    </w:p>
    <w:p xmlns:wp14="http://schemas.microsoft.com/office/word/2010/wordml" w:rsidP="3428B2A3" w14:paraId="7BD5FA7B" wp14:textId="4ACCC120">
      <w:pPr>
        <w:spacing w:after="160" w:line="259" w:lineRule="auto"/>
        <w:rPr>
          <w:rFonts w:ascii="Tahoma" w:hAnsi="Tahoma" w:eastAsia="Tahoma" w:cs="Tahoma"/>
          <w:b w:val="0"/>
          <w:bCs w:val="0"/>
          <w:i w:val="0"/>
          <w:iCs w:val="0"/>
          <w:caps w:val="0"/>
          <w:smallCaps w:val="0"/>
          <w:noProof w:val="0"/>
          <w:color w:val="auto" w:themeColor="text1" w:themeTint="FF" w:themeShade="FF"/>
          <w:sz w:val="22"/>
          <w:szCs w:val="22"/>
          <w:lang w:val="en-US"/>
        </w:rPr>
      </w:pPr>
      <w:r w:rsidRPr="3428B2A3" w:rsidR="2C66BFE0">
        <w:rPr>
          <w:rFonts w:ascii="Tahoma" w:hAnsi="Tahoma" w:eastAsia="Tahoma" w:cs="Tahoma"/>
          <w:b w:val="1"/>
          <w:bCs w:val="1"/>
          <w:i w:val="0"/>
          <w:iCs w:val="0"/>
          <w:caps w:val="0"/>
          <w:smallCaps w:val="0"/>
          <w:noProof w:val="0"/>
          <w:color w:val="auto"/>
          <w:sz w:val="22"/>
          <w:szCs w:val="22"/>
          <w:lang w:val="en-US"/>
        </w:rPr>
        <w:t>Responsibilities</w:t>
      </w:r>
    </w:p>
    <w:p w:rsidR="3428B2A3" w:rsidP="3428B2A3" w:rsidRDefault="3428B2A3" w14:paraId="0D39BC6D" w14:textId="0958097A">
      <w:pPr>
        <w:pStyle w:val="ListParagraph"/>
        <w:numPr>
          <w:ilvl w:val="0"/>
          <w:numId w:val="1"/>
        </w:numPr>
        <w:spacing w:after="160" w:line="259" w:lineRule="auto"/>
        <w:rPr>
          <w:rFonts w:ascii="Tahoma" w:hAnsi="Tahoma" w:eastAsia="Tahoma" w:cs="Tahoma"/>
          <w:noProof w:val="0"/>
          <w:color w:val="auto"/>
          <w:sz w:val="22"/>
          <w:szCs w:val="22"/>
          <w:lang w:val="en-US"/>
        </w:rPr>
      </w:pPr>
      <w:r w:rsidRPr="3D3776BC" w:rsidR="3428B2A3">
        <w:rPr>
          <w:rFonts w:ascii="Tahoma" w:hAnsi="Tahoma" w:eastAsia="Tahoma" w:cs="Tahoma"/>
          <w:b w:val="0"/>
          <w:bCs w:val="0"/>
          <w:i w:val="0"/>
          <w:iCs w:val="0"/>
          <w:caps w:val="0"/>
          <w:smallCaps w:val="0"/>
          <w:noProof w:val="0"/>
          <w:color w:val="auto"/>
          <w:sz w:val="22"/>
          <w:szCs w:val="22"/>
          <w:lang w:val="en-US"/>
        </w:rPr>
        <w:t xml:space="preserve">Attend the CEC </w:t>
      </w:r>
      <w:r w:rsidRPr="3D3776BC" w:rsidR="3428B2A3">
        <w:rPr>
          <w:rFonts w:ascii="Tahoma" w:hAnsi="Tahoma" w:eastAsia="Tahoma" w:cs="Tahoma"/>
          <w:b w:val="0"/>
          <w:bCs w:val="0"/>
          <w:i w:val="0"/>
          <w:iCs w:val="0"/>
          <w:caps w:val="0"/>
          <w:smallCaps w:val="0"/>
          <w:noProof w:val="0"/>
          <w:color w:val="auto"/>
          <w:sz w:val="22"/>
          <w:szCs w:val="22"/>
          <w:lang w:val="en-US"/>
        </w:rPr>
        <w:t>annual</w:t>
      </w:r>
      <w:r w:rsidRPr="3D3776BC" w:rsidR="3428B2A3">
        <w:rPr>
          <w:rFonts w:ascii="Tahoma" w:hAnsi="Tahoma" w:eastAsia="Tahoma" w:cs="Tahoma"/>
          <w:b w:val="0"/>
          <w:bCs w:val="0"/>
          <w:i w:val="0"/>
          <w:iCs w:val="0"/>
          <w:caps w:val="0"/>
          <w:smallCaps w:val="0"/>
          <w:noProof w:val="0"/>
          <w:color w:val="auto"/>
          <w:sz w:val="22"/>
          <w:szCs w:val="22"/>
          <w:lang w:val="en-US"/>
        </w:rPr>
        <w:t xml:space="preserve"> convention </w:t>
      </w:r>
    </w:p>
    <w:p w:rsidR="3428B2A3" w:rsidP="3D3776BC" w:rsidRDefault="3428B2A3" w14:paraId="2D55E426" w14:textId="062E84D2">
      <w:pPr>
        <w:pStyle w:val="ListParagraph"/>
        <w:numPr>
          <w:ilvl w:val="0"/>
          <w:numId w:val="1"/>
        </w:numPr>
        <w:spacing w:after="160" w:line="259" w:lineRule="auto"/>
        <w:rPr>
          <w:rFonts w:ascii="Tahoma" w:hAnsi="Tahoma" w:eastAsia="Tahoma" w:cs="Tahoma"/>
          <w:noProof w:val="0"/>
          <w:lang w:val="en-US"/>
        </w:rPr>
      </w:pPr>
      <w:r w:rsidRPr="3D3776BC" w:rsidR="3D3776BC">
        <w:rPr>
          <w:rFonts w:ascii="Tahoma" w:hAnsi="Tahoma" w:eastAsia="Tahoma" w:cs="Tahoma"/>
          <w:noProof w:val="0"/>
          <w:lang w:val="en-US"/>
        </w:rPr>
        <w:t>Provide input (member perspectives) to the Board of Directors at the annual meeting and in any (rare) online discussions on the relevant discussion topic.</w:t>
      </w:r>
    </w:p>
    <w:p w:rsidR="3428B2A3" w:rsidP="3D3776BC" w:rsidRDefault="3428B2A3" w14:paraId="33F38819" w14:textId="27E61974">
      <w:pPr>
        <w:pStyle w:val="ListParagraph"/>
        <w:numPr>
          <w:ilvl w:val="0"/>
          <w:numId w:val="1"/>
        </w:numPr>
        <w:spacing w:after="160" w:line="259" w:lineRule="auto"/>
        <w:rPr>
          <w:rFonts w:ascii="Tahoma" w:hAnsi="Tahoma" w:eastAsia="Tahoma" w:cs="Tahoma"/>
          <w:noProof w:val="0"/>
          <w:lang w:val="en-US"/>
        </w:rPr>
      </w:pPr>
      <w:r w:rsidRPr="3D3776BC" w:rsidR="3D3776BC">
        <w:rPr>
          <w:rFonts w:ascii="Tahoma" w:hAnsi="Tahoma" w:eastAsia="Tahoma" w:cs="Tahoma"/>
          <w:noProof w:val="0"/>
          <w:lang w:val="en-US"/>
        </w:rPr>
        <w:t>For some discussions, represent the views of their unit/division at meetings and in online input discussions by soliciting input from unit/division members.</w:t>
      </w:r>
    </w:p>
    <w:p w:rsidR="3428B2A3" w:rsidP="3D3776BC" w:rsidRDefault="3428B2A3" w14:paraId="0EBF775B" w14:textId="4E735954">
      <w:pPr>
        <w:pStyle w:val="Normal"/>
        <w:spacing w:after="160" w:line="259" w:lineRule="auto"/>
        <w:ind w:left="0"/>
        <w:rPr>
          <w:rFonts w:ascii="Tahoma" w:hAnsi="Tahoma" w:eastAsia="Tahoma" w:cs="Tahoma"/>
          <w:noProof w:val="0"/>
          <w:color w:val="auto"/>
          <w:sz w:val="22"/>
          <w:szCs w:val="22"/>
          <w:lang w:val="en-US"/>
        </w:rPr>
      </w:pPr>
    </w:p>
    <w:p xmlns:wp14="http://schemas.microsoft.com/office/word/2010/wordml" w:rsidP="2C66BFE0" w14:paraId="33412863" wp14:textId="6E711582">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3D3776BC" w:rsidR="2C66BFE0">
        <w:rPr>
          <w:rFonts w:ascii="Tahoma" w:hAnsi="Tahoma" w:eastAsia="Tahoma" w:cs="Tahoma"/>
          <w:b w:val="1"/>
          <w:bCs w:val="1"/>
          <w:i w:val="0"/>
          <w:iCs w:val="0"/>
          <w:caps w:val="0"/>
          <w:smallCaps w:val="0"/>
          <w:noProof w:val="0"/>
          <w:color w:val="000000" w:themeColor="text1" w:themeTint="FF" w:themeShade="FF"/>
          <w:sz w:val="22"/>
          <w:szCs w:val="22"/>
          <w:lang w:val="en-US"/>
        </w:rPr>
        <w:t>Qualifications</w:t>
      </w:r>
    </w:p>
    <w:p xmlns:wp14="http://schemas.microsoft.com/office/word/2010/wordml" w:rsidP="3D3776BC" w14:paraId="24214FE1" wp14:textId="7F71C79F">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All representatives must be members in good standing of CEC (and unit, by default) and division represented.</w:t>
      </w:r>
    </w:p>
    <w:p xmlns:wp14="http://schemas.microsoft.com/office/word/2010/wordml" w:rsidP="3D3776BC" w14:paraId="58B2555B" wp14:textId="3546C2BF">
      <w:pPr>
        <w:pStyle w:val="ListParagraph"/>
        <w:numPr>
          <w:ilvl w:val="1"/>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 xml:space="preserve">NOTE: Alternates may be appointed by the unit/division president if a representative is unable to attend the annual meeting. </w:t>
      </w:r>
    </w:p>
    <w:p xmlns:wp14="http://schemas.microsoft.com/office/word/2010/wordml" w:rsidP="3D3776BC" w14:paraId="175A9AF9" wp14:textId="1B0FF465">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Based on their Bylaws, some unit/division representatives are by position (e.g., president and president elect); others are appointed by their president.</w:t>
      </w:r>
    </w:p>
    <w:p xmlns:wp14="http://schemas.microsoft.com/office/word/2010/wordml" w:rsidP="3D3776BC" w14:paraId="0DAC381F" wp14:textId="474E6915">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Must support the mission and strategic direction of CEC.</w:t>
      </w:r>
    </w:p>
    <w:p xmlns:wp14="http://schemas.microsoft.com/office/word/2010/wordml" w:rsidP="3D3776BC" w14:paraId="394FF445" wp14:textId="2715C4E8">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 xml:space="preserve">Understanding of CEC’s organizational structure. </w:t>
      </w:r>
    </w:p>
    <w:p xmlns:wp14="http://schemas.microsoft.com/office/word/2010/wordml" w:rsidP="3D3776BC" w14:paraId="78EB21D0" wp14:textId="4B4B05A6">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Understanding of general challenges facing the field of special education.</w:t>
      </w:r>
    </w:p>
    <w:p xmlns:wp14="http://schemas.microsoft.com/office/word/2010/wordml" w:rsidP="3D3776BC" w14:paraId="3AE168C7" wp14:textId="03B98BE9">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Knowledge of current issues unique to their unit/division.</w:t>
      </w:r>
    </w:p>
    <w:p xmlns:wp14="http://schemas.microsoft.com/office/word/2010/wordml" w:rsidP="3D3776BC" w14:paraId="0C29F2FC" wp14:textId="5585474D">
      <w:pPr>
        <w:pStyle w:val="ListParagraph"/>
        <w:numPr>
          <w:ilvl w:val="0"/>
          <w:numId w:val="3"/>
        </w:numPr>
        <w:spacing w:after="160" w:line="259" w:lineRule="auto"/>
        <w:rPr>
          <w:rFonts w:ascii="Tahoma" w:hAnsi="Tahoma" w:eastAsia="Tahoma" w:cs="Tahoma"/>
          <w:noProof w:val="0"/>
          <w:sz w:val="22"/>
          <w:szCs w:val="22"/>
          <w:lang w:val="en-US"/>
        </w:rPr>
      </w:pPr>
      <w:r w:rsidRPr="3D3776BC" w:rsidR="3D3776BC">
        <w:rPr>
          <w:rFonts w:ascii="Tahoma" w:hAnsi="Tahoma" w:eastAsia="Tahoma" w:cs="Tahoma"/>
          <w:noProof w:val="0"/>
          <w:sz w:val="22"/>
          <w:szCs w:val="22"/>
          <w:lang w:val="en-US"/>
        </w:rPr>
        <w:t>Willingness to engage with unit/division leadership and fellow members to inform input on RA discussions.</w:t>
      </w:r>
    </w:p>
    <w:p xmlns:wp14="http://schemas.microsoft.com/office/word/2010/wordml" w:rsidP="3D3776BC" w14:paraId="26EEB20F" wp14:textId="5FABE46E">
      <w:pPr>
        <w:pStyle w:val="Normal"/>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2C66BFE0" w14:paraId="48EFDB1B" wp14:textId="0F82A3EA">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2C66BFE0" w:rsidR="2C66BFE0">
        <w:rPr>
          <w:rFonts w:ascii="Tahoma" w:hAnsi="Tahoma" w:eastAsia="Tahoma" w:cs="Tahoma"/>
          <w:b w:val="0"/>
          <w:bCs w:val="0"/>
          <w:i w:val="0"/>
          <w:iCs w:val="0"/>
          <w:caps w:val="0"/>
          <w:smallCaps w:val="0"/>
          <w:noProof w:val="0"/>
          <w:color w:val="000000" w:themeColor="text1" w:themeTint="FF" w:themeShade="FF"/>
          <w:sz w:val="22"/>
          <w:szCs w:val="22"/>
          <w:lang w:val="en-US"/>
        </w:rPr>
        <w:t>Last Updated: Month Year</w:t>
      </w:r>
    </w:p>
    <w:p xmlns:wp14="http://schemas.microsoft.com/office/word/2010/wordml" w:rsidP="2C66BFE0" w14:paraId="2C078E63" wp14:textId="5B4425CD">
      <w:pPr>
        <w:pStyle w:val="Normal"/>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DW" w:author="Danielle Wieczorek" w:date="2022-06-22T14:15:21" w:id="263302275">
    <w:p w:rsidR="3428B2A3" w:rsidRDefault="3428B2A3" w14:paraId="375606D7" w14:textId="382BECB8">
      <w:pPr>
        <w:pStyle w:val="CommentText"/>
      </w:pPr>
      <w:r w:rsidR="3428B2A3">
        <w:rPr/>
        <w:t>Sharon has a copy to provide feedback by 6/28</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75606D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71AE47" w16cex:dateUtc="2022-06-22T18:15:21.006Z"/>
</w16cex:commentsExtensible>
</file>

<file path=word/commentsIds.xml><?xml version="1.0" encoding="utf-8"?>
<w16cid:commentsIds xmlns:mc="http://schemas.openxmlformats.org/markup-compatibility/2006" xmlns:w16cid="http://schemas.microsoft.com/office/word/2016/wordml/cid" mc:Ignorable="w16cid">
  <w16cid:commentId w16cid:paraId="375606D7" w16cid:durableId="5371AE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05ec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1a1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b8f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Danielle Wieczorek">
    <w15:presenceInfo w15:providerId="AD" w15:userId="S::dwieczorek@exceptionalchildren.org::9a96e071-6b8f-4b97-a20d-1ca3bde34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08A3B7"/>
    <w:rsid w:val="149C3C7B"/>
    <w:rsid w:val="1762B21A"/>
    <w:rsid w:val="2575E85D"/>
    <w:rsid w:val="2575E85D"/>
    <w:rsid w:val="2C66BFE0"/>
    <w:rsid w:val="3428B2A3"/>
    <w:rsid w:val="3D3776BC"/>
    <w:rsid w:val="412602DE"/>
    <w:rsid w:val="5BB8964D"/>
    <w:rsid w:val="5DEE4E3E"/>
    <w:rsid w:val="684ABA23"/>
    <w:rsid w:val="6AEE7DA6"/>
    <w:rsid w:val="7B08A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A3B7"/>
  <w15:chartTrackingRefBased/>
  <w15:docId w15:val="{668D1084-9AA2-4DF5-9E73-33F1B38B9C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9cfd4b2cc0f04263" /><Relationship Type="http://schemas.microsoft.com/office/2011/relationships/people" Target="people.xml" Id="R6b80f4bdb1a346e9" /><Relationship Type="http://schemas.microsoft.com/office/2011/relationships/commentsExtended" Target="commentsExtended.xml" Id="R84f6fdcac9f44ac9" /><Relationship Type="http://schemas.microsoft.com/office/2016/09/relationships/commentsIds" Target="commentsIds.xml" Id="R81c90a243e42487f" /><Relationship Type="http://schemas.microsoft.com/office/2018/08/relationships/commentsExtensible" Target="commentsExtensible.xml" Id="Re6709bc008894672" /><Relationship Type="http://schemas.openxmlformats.org/officeDocument/2006/relationships/numbering" Target="numbering.xml" Id="R6e3b67c350ea4b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EA4D9-D430-4927-9B71-B3BECD59AF04}"/>
</file>

<file path=customXml/itemProps2.xml><?xml version="1.0" encoding="utf-8"?>
<ds:datastoreItem xmlns:ds="http://schemas.openxmlformats.org/officeDocument/2006/customXml" ds:itemID="{6D4DC971-2F4C-41F3-B2F0-792A5B8C6067}"/>
</file>

<file path=customXml/itemProps3.xml><?xml version="1.0" encoding="utf-8"?>
<ds:datastoreItem xmlns:ds="http://schemas.openxmlformats.org/officeDocument/2006/customXml" ds:itemID="{EB4E7A82-1384-47EF-9877-877307CA8F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Wieczorek</dc:creator>
  <cp:keywords/>
  <dc:description/>
  <cp:lastModifiedBy>Danielle Wieczorek</cp:lastModifiedBy>
  <dcterms:created xsi:type="dcterms:W3CDTF">2022-04-29T19:41:42Z</dcterms:created>
  <dcterms:modified xsi:type="dcterms:W3CDTF">2022-06-23T11:59:50Z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